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F2" w:rsidRDefault="006E4D58" w:rsidP="006E4D58">
      <w:pPr>
        <w:jc w:val="center"/>
      </w:pPr>
      <w:r w:rsidRPr="006E4D58">
        <w:t xml:space="preserve">Правила подачи заявки на заключение договора на </w:t>
      </w:r>
      <w:r w:rsidR="00FA16E9" w:rsidRPr="006E4D58">
        <w:t xml:space="preserve">подключение </w:t>
      </w:r>
      <w:r w:rsidR="00FA16E9">
        <w:t xml:space="preserve">к сетям водоснабжения и водоотведения </w:t>
      </w:r>
      <w:r w:rsidRPr="006E4D58">
        <w:t xml:space="preserve">в электронной форме </w:t>
      </w:r>
      <w:r>
        <w:t>с использованием квалифицированной электронной подписи</w:t>
      </w:r>
    </w:p>
    <w:p w:rsidR="006E4D58" w:rsidRDefault="006E4D58"/>
    <w:p w:rsidR="006E4D58" w:rsidRDefault="006E4D58">
      <w:r>
        <w:t>Подача заявки</w:t>
      </w:r>
      <w:r w:rsidR="00FA16E9" w:rsidRPr="00FA16E9">
        <w:t xml:space="preserve"> </w:t>
      </w:r>
      <w:r w:rsidR="00FA16E9">
        <w:t>на подключение</w:t>
      </w:r>
      <w:r>
        <w:t xml:space="preserve"> в электронной форме осуществляется через оператора электронного документооборота (ЭДО) </w:t>
      </w:r>
      <w:r w:rsidRPr="006E4D58">
        <w:t xml:space="preserve"> </w:t>
      </w:r>
      <w:proofErr w:type="spellStart"/>
      <w:r w:rsidR="00523BBA">
        <w:t>Контур</w:t>
      </w:r>
      <w:proofErr w:type="gramStart"/>
      <w:r w:rsidR="00523BBA">
        <w:t>.</w:t>
      </w:r>
      <w:r>
        <w:t>Д</w:t>
      </w:r>
      <w:proofErr w:type="gramEnd"/>
      <w:r>
        <w:t>иадок</w:t>
      </w:r>
      <w:proofErr w:type="spellEnd"/>
      <w:r>
        <w:t xml:space="preserve"> (</w:t>
      </w:r>
      <w:hyperlink r:id="rId6" w:history="1">
        <w:r w:rsidRPr="00BB3E36">
          <w:rPr>
            <w:rStyle w:val="a3"/>
          </w:rPr>
          <w:t>https://www.diadoc.ru</w:t>
        </w:r>
      </w:hyperlink>
      <w:r>
        <w:t xml:space="preserve">) </w:t>
      </w:r>
    </w:p>
    <w:p w:rsidR="006E4D58" w:rsidRDefault="006E4D58">
      <w:r>
        <w:t>Для подачи заявки необходимо:</w:t>
      </w:r>
      <w:r w:rsidR="00523BBA">
        <w:t xml:space="preserve"> </w:t>
      </w:r>
    </w:p>
    <w:p w:rsidR="00523BBA" w:rsidRDefault="00523BBA" w:rsidP="00523BBA">
      <w:pPr>
        <w:pStyle w:val="a4"/>
        <w:numPr>
          <w:ilvl w:val="0"/>
          <w:numId w:val="1"/>
        </w:numPr>
      </w:pPr>
      <w:r>
        <w:t xml:space="preserve">В системе ЭДО </w:t>
      </w:r>
      <w:proofErr w:type="spellStart"/>
      <w:r>
        <w:t>Контур.Диадок</w:t>
      </w:r>
      <w:proofErr w:type="spellEnd"/>
      <w:r>
        <w:t xml:space="preserve"> выслать приглашение для участия в электронном документообороте на организацию АО «ПО «Севмаш» в случае, если АО «ПО «Севмаш» нет в списке Ваших контрагентов.</w:t>
      </w:r>
    </w:p>
    <w:p w:rsidR="00523BBA" w:rsidRDefault="00523BBA" w:rsidP="00523BBA">
      <w:pPr>
        <w:pStyle w:val="a4"/>
        <w:numPr>
          <w:ilvl w:val="0"/>
          <w:numId w:val="1"/>
        </w:numPr>
      </w:pPr>
      <w:r>
        <w:t xml:space="preserve">После </w:t>
      </w:r>
      <w:r w:rsidR="00713282">
        <w:t>появления АО «ПО «Севмаш» в списке Ваших контрагентов</w:t>
      </w:r>
      <w:r w:rsidR="00C04C51">
        <w:t>,</w:t>
      </w:r>
      <w:r w:rsidR="00713282">
        <w:t xml:space="preserve"> выслать пакет необходимых документов, подписанных квалифицированной электронной подписью, на организацию АО «ПО «Севмаш» с обязательным указанием подразделения – получателя информации: «Цех 19»</w:t>
      </w:r>
    </w:p>
    <w:p w:rsidR="00523BBA" w:rsidRPr="006E4D58" w:rsidRDefault="00523BBA" w:rsidP="00523BBA">
      <w:pPr>
        <w:pStyle w:val="a4"/>
      </w:pPr>
      <w:r>
        <w:rPr>
          <w:noProof/>
          <w:lang w:eastAsia="ru-RU"/>
        </w:rPr>
        <w:drawing>
          <wp:inline distT="0" distB="0" distL="0" distR="0" wp14:anchorId="5EC3BC4E" wp14:editId="1895C9F6">
            <wp:extent cx="492442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7C" w:rsidRDefault="0047077C" w:rsidP="00CC38DE">
      <w:pPr>
        <w:jc w:val="both"/>
      </w:pPr>
    </w:p>
    <w:p w:rsidR="0047077C" w:rsidRPr="00CC38DE" w:rsidRDefault="00CC38DE" w:rsidP="00CC38DE">
      <w:pPr>
        <w:pStyle w:val="a7"/>
        <w:jc w:val="both"/>
      </w:pPr>
      <w:r>
        <w:t>Примечание:</w:t>
      </w:r>
    </w:p>
    <w:p w:rsidR="006E4D58" w:rsidRDefault="00CC38DE" w:rsidP="00CC38DE">
      <w:pPr>
        <w:pStyle w:val="a7"/>
        <w:jc w:val="both"/>
      </w:pPr>
      <w:r w:rsidRPr="00CC38DE">
        <w:t>А</w:t>
      </w:r>
      <w:r w:rsidR="0047077C" w:rsidRPr="00CC38DE">
        <w:t>кты о подключении (технологическом присоединении) объектов, разграничении балансовой принадлежности, подписанны</w:t>
      </w:r>
      <w:r w:rsidR="00CE2C36" w:rsidRPr="00CC38DE">
        <w:t>е</w:t>
      </w:r>
      <w:r w:rsidR="0047077C" w:rsidRPr="00CC38DE">
        <w:t xml:space="preserve"> электронной подписью</w:t>
      </w:r>
      <w:r w:rsidRPr="00CC38DE">
        <w:t>, п</w:t>
      </w:r>
      <w:r w:rsidRPr="00CC38DE">
        <w:t>о желанию заявителя</w:t>
      </w:r>
      <w:r w:rsidRPr="00CC38DE">
        <w:t>,</w:t>
      </w:r>
      <w:r w:rsidR="0047077C" w:rsidRPr="00CC38DE">
        <w:t xml:space="preserve"> могут быть направлены через оператора электронного документооборота (ЭДО)  </w:t>
      </w:r>
      <w:proofErr w:type="spellStart"/>
      <w:r w:rsidR="0047077C" w:rsidRPr="00CC38DE">
        <w:t>Контур</w:t>
      </w:r>
      <w:proofErr w:type="gramStart"/>
      <w:r w:rsidR="0047077C" w:rsidRPr="00CC38DE">
        <w:t>.Д</w:t>
      </w:r>
      <w:proofErr w:type="gramEnd"/>
      <w:r w:rsidR="0047077C" w:rsidRPr="00CC38DE">
        <w:t>иадок</w:t>
      </w:r>
      <w:proofErr w:type="spellEnd"/>
      <w:r w:rsidR="00CE2C36" w:rsidRPr="00CC38DE">
        <w:t>.</w:t>
      </w:r>
    </w:p>
    <w:p w:rsidR="00CC38DE" w:rsidRPr="00CC38DE" w:rsidRDefault="00CC38DE" w:rsidP="00CC38DE">
      <w:pPr>
        <w:pStyle w:val="a7"/>
      </w:pPr>
      <w:bookmarkStart w:id="0" w:name="_GoBack"/>
      <w:bookmarkEnd w:id="0"/>
    </w:p>
    <w:sectPr w:rsidR="00CC38DE" w:rsidRPr="00CC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8CB"/>
    <w:multiLevelType w:val="hybridMultilevel"/>
    <w:tmpl w:val="959C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143DF2"/>
    <w:rsid w:val="002C6F1A"/>
    <w:rsid w:val="0047077C"/>
    <w:rsid w:val="00523BBA"/>
    <w:rsid w:val="006729DF"/>
    <w:rsid w:val="006E4D58"/>
    <w:rsid w:val="00713282"/>
    <w:rsid w:val="0098097B"/>
    <w:rsid w:val="00C04C51"/>
    <w:rsid w:val="00CC38DE"/>
    <w:rsid w:val="00CE2C36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3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5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3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3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5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3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 Денис Рудольфович</dc:creator>
  <cp:lastModifiedBy>Блинов Александр Леонидович</cp:lastModifiedBy>
  <cp:revision>2</cp:revision>
  <cp:lastPrinted>2017-11-29T11:40:00Z</cp:lastPrinted>
  <dcterms:created xsi:type="dcterms:W3CDTF">2017-12-06T06:01:00Z</dcterms:created>
  <dcterms:modified xsi:type="dcterms:W3CDTF">2017-12-06T06:01:00Z</dcterms:modified>
</cp:coreProperties>
</file>